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0D37" w14:textId="77777777" w:rsidR="00DD4BE5" w:rsidRPr="00DD4BE5" w:rsidRDefault="00DD4BE5" w:rsidP="00DD4BE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DD4BE5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Indica cuáles de los supuestos de competencia perfecta, podrían cumplir los siguientes mercados:</w:t>
      </w:r>
    </w:p>
    <w:p w14:paraId="149BD445" w14:textId="77777777" w:rsidR="00DD4BE5" w:rsidRPr="00DD4BE5" w:rsidRDefault="00DD4BE5" w:rsidP="00DD4B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DD4BE5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a) Trigo</w:t>
      </w:r>
    </w:p>
    <w:p w14:paraId="392B1403" w14:textId="77777777" w:rsidR="00DD4BE5" w:rsidRPr="00DD4BE5" w:rsidRDefault="00DD4BE5" w:rsidP="00DD4B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DD4BE5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b) Gasolina</w:t>
      </w:r>
    </w:p>
    <w:p w14:paraId="44AB92BA" w14:textId="77777777" w:rsidR="00DD4BE5" w:rsidRPr="00DD4BE5" w:rsidRDefault="00DD4BE5" w:rsidP="00DD4B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DD4BE5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c) Restaurantes</w:t>
      </w:r>
    </w:p>
    <w:p w14:paraId="0528C908" w14:textId="77777777" w:rsidR="00DD4BE5" w:rsidRPr="00DD4BE5" w:rsidRDefault="00DD4BE5" w:rsidP="00DD4B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DD4BE5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d) Refrescos de cola</w:t>
      </w:r>
    </w:p>
    <w:p w14:paraId="1A7D769B" w14:textId="77777777" w:rsidR="00DD4BE5" w:rsidRPr="00DD4BE5" w:rsidRDefault="00DD4BE5" w:rsidP="00DD4B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DD4BE5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Solución.</w:t>
      </w:r>
    </w:p>
    <w:p w14:paraId="5A3BEA5B" w14:textId="77777777" w:rsidR="00DD4BE5" w:rsidRPr="00DD4BE5" w:rsidRDefault="00DD4BE5" w:rsidP="00DD4B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DD4BE5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Trigo</w:t>
      </w:r>
    </w:p>
    <w:p w14:paraId="479A7AED" w14:textId="77777777" w:rsidR="00DD4BE5" w:rsidRPr="00DD4BE5" w:rsidRDefault="00DD4BE5" w:rsidP="00DD4B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DD4BE5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                Muchos vendedores.</w:t>
      </w:r>
    </w:p>
    <w:p w14:paraId="0C6AB616" w14:textId="77777777" w:rsidR="00DD4BE5" w:rsidRPr="00DD4BE5" w:rsidRDefault="00DD4BE5" w:rsidP="00DD4B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DD4BE5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                Producto homogéneo.</w:t>
      </w:r>
    </w:p>
    <w:p w14:paraId="74D81140" w14:textId="77777777" w:rsidR="00DD4BE5" w:rsidRPr="00DD4BE5" w:rsidRDefault="00DD4BE5" w:rsidP="00DD4B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DD4BE5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                No hay barreras.</w:t>
      </w:r>
    </w:p>
    <w:p w14:paraId="201ACB59" w14:textId="77777777" w:rsidR="00DD4BE5" w:rsidRPr="00DD4BE5" w:rsidRDefault="00DD4BE5" w:rsidP="00DD4B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DD4BE5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Restaurantes.</w:t>
      </w:r>
    </w:p>
    <w:p w14:paraId="3EF7DBFD" w14:textId="77777777" w:rsidR="00DD4BE5" w:rsidRPr="00DD4BE5" w:rsidRDefault="00DD4BE5" w:rsidP="00DD4B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DD4BE5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                Muchos vendedores.</w:t>
      </w:r>
    </w:p>
    <w:p w14:paraId="45BF5DC3" w14:textId="77777777" w:rsidR="00DD4BE5" w:rsidRPr="00DD4BE5" w:rsidRDefault="00DD4BE5" w:rsidP="00DD4B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DD4BE5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                No hay barreras.</w:t>
      </w:r>
    </w:p>
    <w:p w14:paraId="597CEE69" w14:textId="77777777" w:rsidR="00DD4BE5" w:rsidRPr="00DD4BE5" w:rsidRDefault="00DD4BE5" w:rsidP="00DD4B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DD4BE5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Gasolina.</w:t>
      </w:r>
    </w:p>
    <w:p w14:paraId="28D3138E" w14:textId="77777777" w:rsidR="00DD4BE5" w:rsidRPr="00DD4BE5" w:rsidRDefault="00DD4BE5" w:rsidP="00DD4B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DD4BE5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                Producto homogéneo.</w:t>
      </w:r>
    </w:p>
    <w:p w14:paraId="44A1E728" w14:textId="77777777" w:rsidR="00DD4BE5" w:rsidRPr="00DD4BE5" w:rsidRDefault="00DD4BE5" w:rsidP="00DD4B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DD4BE5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Refrescos de cola.</w:t>
      </w:r>
    </w:p>
    <w:p w14:paraId="5D0D275E" w14:textId="77777777" w:rsidR="00DD4BE5" w:rsidRDefault="00DD4BE5" w:rsidP="00DD4B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DD4BE5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                No hay barreras.</w:t>
      </w:r>
    </w:p>
    <w:p w14:paraId="140F6AAA" w14:textId="48D98D43" w:rsidR="00DD4BE5" w:rsidRPr="00DD4BE5" w:rsidRDefault="00DD4BE5" w:rsidP="00DD4B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DD4BE5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En los siguientes ejemplos hay pocas empresas que dominan el mercado. Indica si se debe a restricciones legales, diferenciación/publicidad, elevados costes para iniciar la empresa o porque producen a menores costes al producir a gran escala:</w:t>
      </w:r>
    </w:p>
    <w:p w14:paraId="2E7BBC33" w14:textId="77777777" w:rsidR="00DD4BE5" w:rsidRPr="00DD4BE5" w:rsidRDefault="00DD4BE5" w:rsidP="00DD4B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DD4BE5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a) Mercado de ropa</w:t>
      </w:r>
    </w:p>
    <w:p w14:paraId="5BEFAC18" w14:textId="77777777" w:rsidR="00DD4BE5" w:rsidRPr="00DD4BE5" w:rsidRDefault="00DD4BE5" w:rsidP="00DD4B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DD4BE5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b) Mercado de taxi</w:t>
      </w:r>
    </w:p>
    <w:p w14:paraId="14A9FE12" w14:textId="77777777" w:rsidR="00DD4BE5" w:rsidRPr="00DD4BE5" w:rsidRDefault="00DD4BE5" w:rsidP="00DD4B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DD4BE5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c) Mercado de teléfonos móviles</w:t>
      </w:r>
    </w:p>
    <w:p w14:paraId="5884BAD9" w14:textId="77777777" w:rsidR="00DD4BE5" w:rsidRPr="00DD4BE5" w:rsidRDefault="00DD4BE5" w:rsidP="00DD4B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DD4BE5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lastRenderedPageBreak/>
        <w:t>d) Mercado de crema de cacao</w:t>
      </w:r>
    </w:p>
    <w:p w14:paraId="2111E97D" w14:textId="77777777" w:rsidR="00DD4BE5" w:rsidRPr="00DD4BE5" w:rsidRDefault="00DD4BE5" w:rsidP="00DD4B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DD4BE5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Solución.</w:t>
      </w:r>
    </w:p>
    <w:p w14:paraId="47372246" w14:textId="77777777" w:rsidR="00DD4BE5" w:rsidRPr="00DD4BE5" w:rsidRDefault="00DD4BE5" w:rsidP="00DD4B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DD4BE5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Menores costes</w:t>
      </w:r>
    </w:p>
    <w:p w14:paraId="292AA44F" w14:textId="77777777" w:rsidR="00DD4BE5" w:rsidRPr="00DD4BE5" w:rsidRDefault="00DD4BE5" w:rsidP="00DD4B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DD4BE5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Restricciones legales</w:t>
      </w:r>
    </w:p>
    <w:p w14:paraId="63EE2C1C" w14:textId="77777777" w:rsidR="00DD4BE5" w:rsidRPr="00DD4BE5" w:rsidRDefault="00DD4BE5" w:rsidP="00DD4B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DD4BE5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Elevados costes iniciales. Diferenciación</w:t>
      </w:r>
    </w:p>
    <w:p w14:paraId="3BD630C7" w14:textId="5CAC2DCB" w:rsidR="00462D38" w:rsidRDefault="00DD4BE5" w:rsidP="00DD4BE5">
      <w:pPr>
        <w:rPr>
          <w:rFonts w:ascii="Open Sans" w:eastAsia="Times New Roman" w:hAnsi="Open Sans" w:cs="Open Sans"/>
          <w:color w:val="222222"/>
          <w:shd w:val="clear" w:color="auto" w:fill="FFFFFF"/>
          <w:lang w:eastAsia="es-ES"/>
        </w:rPr>
      </w:pPr>
      <w:r w:rsidRPr="00DD4BE5">
        <w:rPr>
          <w:rFonts w:ascii="Open Sans" w:eastAsia="Times New Roman" w:hAnsi="Open Sans" w:cs="Open Sans"/>
          <w:color w:val="222222"/>
          <w:shd w:val="clear" w:color="auto" w:fill="FFFFFF"/>
          <w:lang w:eastAsia="es-ES"/>
        </w:rPr>
        <w:t>d) Diferenciación</w:t>
      </w:r>
    </w:p>
    <w:p w14:paraId="2A9C5B43" w14:textId="77777777" w:rsidR="00DD4BE5" w:rsidRPr="00DD4BE5" w:rsidRDefault="00DD4BE5" w:rsidP="00DD4BE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DD4BE5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1. Si tuvieras una empresa, ¿en cuál de los siguientes mercados crees que podrías tener más beneficios? </w:t>
      </w:r>
      <w:proofErr w:type="spellStart"/>
      <w:r w:rsidRPr="00DD4BE5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Ordenalos</w:t>
      </w:r>
      <w:proofErr w:type="spellEnd"/>
      <w:r w:rsidRPr="00DD4BE5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 de mayor a </w:t>
      </w:r>
      <w:proofErr w:type="gramStart"/>
      <w:r w:rsidRPr="00DD4BE5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menor..</w:t>
      </w:r>
      <w:proofErr w:type="gramEnd"/>
    </w:p>
    <w:p w14:paraId="4B65E252" w14:textId="77777777" w:rsidR="00DD4BE5" w:rsidRPr="00DD4BE5" w:rsidRDefault="00DD4BE5" w:rsidP="00DD4BE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DD4BE5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</w:r>
    </w:p>
    <w:p w14:paraId="1EA83A7C" w14:textId="77777777" w:rsidR="00DD4BE5" w:rsidRPr="00DD4BE5" w:rsidRDefault="00DD4BE5" w:rsidP="00DD4BE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DD4BE5">
        <w:rPr>
          <w:rFonts w:ascii="Arial" w:eastAsia="Times New Roman" w:hAnsi="Arial" w:cs="Arial"/>
          <w:color w:val="222222"/>
          <w:sz w:val="23"/>
          <w:szCs w:val="23"/>
          <w:lang w:eastAsia="es-ES"/>
        </w:rPr>
        <w:t>Competencia perfecta. Monopolio. Oligopolio. Competencia monopolística.</w:t>
      </w:r>
    </w:p>
    <w:p w14:paraId="36D86098" w14:textId="77777777" w:rsidR="00DD4BE5" w:rsidRPr="00DD4BE5" w:rsidRDefault="00DD4BE5" w:rsidP="00DD4BE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25FE6DE1" w14:textId="77777777" w:rsidR="00DD4BE5" w:rsidRPr="00DD4BE5" w:rsidRDefault="00DD4BE5" w:rsidP="00DD4BE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DD4BE5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2. Indica en qué mercado se encuentra cada uno de estos productos. Razona tu respuesta.</w:t>
      </w:r>
    </w:p>
    <w:p w14:paraId="2CCA0F3B" w14:textId="77777777" w:rsidR="00DD4BE5" w:rsidRPr="00DD4BE5" w:rsidRDefault="00DD4BE5" w:rsidP="00DD4BE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DD4BE5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</w:r>
    </w:p>
    <w:p w14:paraId="5EB710A4" w14:textId="77777777" w:rsidR="00DD4BE5" w:rsidRPr="00DD4BE5" w:rsidRDefault="00DD4BE5" w:rsidP="00DD4BE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DD4BE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Trigo, automóviles, electrodomésticos, transporte público, agua, banca, restaurantes, telefonía móvil, perfumes.</w:t>
      </w:r>
    </w:p>
    <w:p w14:paraId="300644FC" w14:textId="77777777" w:rsidR="00DD4BE5" w:rsidRPr="00DD4BE5" w:rsidRDefault="00DD4BE5" w:rsidP="00DD4BE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7B91567A" w14:textId="77777777" w:rsidR="00DD4BE5" w:rsidRPr="00DD4BE5" w:rsidRDefault="00DD4BE5" w:rsidP="00DD4BE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DD4BE5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3. Imagina que Mercadona, </w:t>
      </w:r>
      <w:proofErr w:type="spellStart"/>
      <w:r w:rsidRPr="00DD4BE5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Alcampo</w:t>
      </w:r>
      <w:proofErr w:type="spellEnd"/>
      <w:r w:rsidRPr="00DD4BE5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 y Carrefour decidieran fusionarse y formar una sola empresa. ¿sería positivo para los consumidores? ¿Crees que la CNMC lo permitiría?</w:t>
      </w:r>
    </w:p>
    <w:p w14:paraId="11AF8BD8" w14:textId="77777777" w:rsidR="00DD4BE5" w:rsidRPr="00DD4BE5" w:rsidRDefault="00DD4BE5" w:rsidP="00DD4BE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1694AB52" w14:textId="77777777" w:rsidR="00DD4BE5" w:rsidRPr="00DD4BE5" w:rsidRDefault="00DD4BE5" w:rsidP="00DD4BE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DD4BE5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4. Indica en que tipos de mercados se </w:t>
      </w:r>
      <w:proofErr w:type="gramStart"/>
      <w:r w:rsidRPr="00DD4BE5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da  cada</w:t>
      </w:r>
      <w:proofErr w:type="gramEnd"/>
      <w:r w:rsidRPr="00DD4BE5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 característica.</w:t>
      </w:r>
    </w:p>
    <w:p w14:paraId="607D3810" w14:textId="77777777" w:rsidR="00DD4BE5" w:rsidRPr="00DD4BE5" w:rsidRDefault="00DD4BE5" w:rsidP="00DD4BE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DD4BE5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</w:r>
    </w:p>
    <w:p w14:paraId="3EDC9E65" w14:textId="77777777" w:rsidR="00DD4BE5" w:rsidRPr="00DD4BE5" w:rsidRDefault="00DD4BE5" w:rsidP="00DD4BE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DD4BE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- Hay barreras de entrada</w:t>
      </w:r>
    </w:p>
    <w:p w14:paraId="30B567B4" w14:textId="77777777" w:rsidR="00DD4BE5" w:rsidRPr="00DD4BE5" w:rsidRDefault="00DD4BE5" w:rsidP="00DD4BE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DD4BE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- El bien es diferenciado</w:t>
      </w:r>
    </w:p>
    <w:p w14:paraId="3A582428" w14:textId="77777777" w:rsidR="00DD4BE5" w:rsidRPr="00DD4BE5" w:rsidRDefault="00DD4BE5" w:rsidP="00DD4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26FDC1C" w14:textId="77777777" w:rsidR="00DD4BE5" w:rsidRPr="00DD4BE5" w:rsidRDefault="00DD4BE5" w:rsidP="00DD4BE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DD4BE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- Hay muchos compradores y vendedores.</w:t>
      </w:r>
    </w:p>
    <w:p w14:paraId="785C063F" w14:textId="77777777" w:rsidR="00DD4BE5" w:rsidRPr="00DD4BE5" w:rsidRDefault="00DD4BE5" w:rsidP="00DD4BE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DD4BE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- Las empresas pueden influir en el precio</w:t>
      </w:r>
    </w:p>
    <w:p w14:paraId="7D688430" w14:textId="77777777" w:rsidR="00DD4BE5" w:rsidRPr="00DD4BE5" w:rsidRDefault="00DD4BE5" w:rsidP="00DD4BE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DD4BE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- La información es perfecta. </w:t>
      </w:r>
    </w:p>
    <w:p w14:paraId="5465AD1F" w14:textId="77777777" w:rsidR="00DD4BE5" w:rsidRPr="00DD4BE5" w:rsidRDefault="00DD4BE5" w:rsidP="00DD4BE5"/>
    <w:sectPr w:rsidR="00DD4BE5" w:rsidRPr="00DD4BE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7EABB" w14:textId="77777777" w:rsidR="00877BDE" w:rsidRDefault="00877BDE" w:rsidP="0070386F">
      <w:pPr>
        <w:spacing w:after="0" w:line="240" w:lineRule="auto"/>
      </w:pPr>
      <w:r>
        <w:separator/>
      </w:r>
    </w:p>
  </w:endnote>
  <w:endnote w:type="continuationSeparator" w:id="0">
    <w:p w14:paraId="37C11C99" w14:textId="77777777" w:rsidR="00877BDE" w:rsidRDefault="00877BDE" w:rsidP="0070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A9928" w14:textId="77777777" w:rsidR="00877BDE" w:rsidRDefault="00877BDE" w:rsidP="0070386F">
      <w:pPr>
        <w:spacing w:after="0" w:line="240" w:lineRule="auto"/>
      </w:pPr>
      <w:r>
        <w:separator/>
      </w:r>
    </w:p>
  </w:footnote>
  <w:footnote w:type="continuationSeparator" w:id="0">
    <w:p w14:paraId="0A9A1A41" w14:textId="77777777" w:rsidR="00877BDE" w:rsidRDefault="00877BDE" w:rsidP="0070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AADB" w14:textId="5CF7719E" w:rsidR="0070386F" w:rsidRDefault="0070386F" w:rsidP="0070386F">
    <w:pPr>
      <w:rPr>
        <w:b/>
        <w:bCs/>
        <w:sz w:val="32"/>
        <w:szCs w:val="32"/>
        <w:u w:val="single"/>
      </w:rPr>
    </w:pPr>
    <w:r w:rsidRPr="0070386F">
      <w:rPr>
        <w:b/>
        <w:bCs/>
        <w:noProof/>
        <w:sz w:val="32"/>
        <w:szCs w:val="32"/>
        <w:u w:val="single"/>
      </w:rPr>
      <w:drawing>
        <wp:anchor distT="0" distB="0" distL="114300" distR="114300" simplePos="0" relativeHeight="251659264" behindDoc="0" locked="0" layoutInCell="1" allowOverlap="1" wp14:anchorId="563C708B" wp14:editId="481CEC91">
          <wp:simplePos x="0" y="0"/>
          <wp:positionH relativeFrom="margin">
            <wp:posOffset>4744037</wp:posOffset>
          </wp:positionH>
          <wp:positionV relativeFrom="topMargin">
            <wp:align>bottom</wp:align>
          </wp:positionV>
          <wp:extent cx="998220" cy="691515"/>
          <wp:effectExtent l="0" t="0" r="0" b="0"/>
          <wp:wrapSquare wrapText="bothSides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0386F">
      <w:rPr>
        <w:b/>
        <w:bCs/>
        <w:sz w:val="32"/>
        <w:szCs w:val="32"/>
        <w:u w:val="single"/>
      </w:rPr>
      <w:t>EJERCICIOS RESUELTOS ECONOM</w:t>
    </w:r>
    <w:r>
      <w:rPr>
        <w:b/>
        <w:bCs/>
        <w:sz w:val="32"/>
        <w:szCs w:val="32"/>
        <w:u w:val="single"/>
      </w:rPr>
      <w:t>Í</w:t>
    </w:r>
    <w:r w:rsidRPr="0070386F">
      <w:rPr>
        <w:b/>
        <w:bCs/>
        <w:sz w:val="32"/>
        <w:szCs w:val="32"/>
        <w:u w:val="single"/>
      </w:rPr>
      <w:t xml:space="preserve">A 1 BACH </w:t>
    </w:r>
    <w:proofErr w:type="gramStart"/>
    <w:r w:rsidRPr="0070386F">
      <w:rPr>
        <w:b/>
        <w:bCs/>
        <w:sz w:val="32"/>
        <w:szCs w:val="32"/>
        <w:u w:val="single"/>
      </w:rPr>
      <w:t>CC.SS</w:t>
    </w:r>
    <w:proofErr w:type="gramEnd"/>
  </w:p>
  <w:p w14:paraId="20C39287" w14:textId="77777777" w:rsidR="0070386F" w:rsidRDefault="007038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17"/>
    <w:rsid w:val="0021582D"/>
    <w:rsid w:val="00462D38"/>
    <w:rsid w:val="00466E8D"/>
    <w:rsid w:val="006E0717"/>
    <w:rsid w:val="0070386F"/>
    <w:rsid w:val="008514B8"/>
    <w:rsid w:val="00877BDE"/>
    <w:rsid w:val="00D31D98"/>
    <w:rsid w:val="00DD4BE5"/>
    <w:rsid w:val="00E87134"/>
    <w:rsid w:val="00F11ABD"/>
    <w:rsid w:val="00F74EA2"/>
    <w:rsid w:val="00FA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8A200"/>
  <w15:chartTrackingRefBased/>
  <w15:docId w15:val="{F784497F-E0B9-4132-B83B-EF3403E0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386F"/>
  </w:style>
  <w:style w:type="paragraph" w:styleId="Piedepgina">
    <w:name w:val="footer"/>
    <w:basedOn w:val="Normal"/>
    <w:link w:val="Piedepgina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86F"/>
  </w:style>
  <w:style w:type="paragraph" w:styleId="NormalWeb">
    <w:name w:val="Normal (Web)"/>
    <w:basedOn w:val="Normal"/>
    <w:uiPriority w:val="99"/>
    <w:semiHidden/>
    <w:unhideWhenUsed/>
    <w:rsid w:val="00466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74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</dc:creator>
  <cp:keywords/>
  <dc:description/>
  <cp:lastModifiedBy>samanta</cp:lastModifiedBy>
  <cp:revision>6</cp:revision>
  <dcterms:created xsi:type="dcterms:W3CDTF">2022-04-13T15:37:00Z</dcterms:created>
  <dcterms:modified xsi:type="dcterms:W3CDTF">2022-05-05T08:06:00Z</dcterms:modified>
</cp:coreProperties>
</file>